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10601" w:type="dxa"/>
        <w:tblLook w:val="04A0" w:firstRow="1" w:lastRow="0" w:firstColumn="1" w:lastColumn="0" w:noHBand="0" w:noVBand="1"/>
      </w:tblPr>
      <w:tblGrid>
        <w:gridCol w:w="2095"/>
        <w:gridCol w:w="608"/>
        <w:gridCol w:w="1110"/>
        <w:gridCol w:w="3066"/>
        <w:gridCol w:w="1930"/>
        <w:gridCol w:w="1792"/>
      </w:tblGrid>
      <w:tr w:rsidR="00B35454" w:rsidTr="00B35454">
        <w:tc>
          <w:tcPr>
            <w:tcW w:w="10601" w:type="dxa"/>
            <w:gridSpan w:val="6"/>
            <w:tcBorders>
              <w:top w:val="nil"/>
              <w:bottom w:val="nil"/>
            </w:tcBorders>
          </w:tcPr>
          <w:p w:rsidR="00B35454" w:rsidRDefault="00B35454" w:rsidP="00B35454">
            <w:pPr>
              <w:jc w:val="center"/>
            </w:pPr>
            <w:r w:rsidRPr="00FA06F7">
              <w:rPr>
                <w:rFonts w:ascii="Arial Narrow" w:hAnsi="Arial Narrow"/>
                <w:b/>
                <w:color w:val="0070C0"/>
                <w:sz w:val="32"/>
                <w:szCs w:val="32"/>
                <w:u w:val="single"/>
              </w:rPr>
              <w:t>DW docking To PyMOL</w:t>
            </w:r>
          </w:p>
        </w:tc>
      </w:tr>
      <w:tr w:rsidR="00A14CC7" w:rsidTr="00B35454">
        <w:trPr>
          <w:trHeight w:val="580"/>
        </w:trPr>
        <w:tc>
          <w:tcPr>
            <w:tcW w:w="2095" w:type="dxa"/>
            <w:tcBorders>
              <w:top w:val="nil"/>
              <w:bottom w:val="nil"/>
            </w:tcBorders>
          </w:tcPr>
          <w:p w:rsidR="00CA5A2F" w:rsidRDefault="00CA5A2F" w:rsidP="002C1D47"/>
        </w:tc>
        <w:tc>
          <w:tcPr>
            <w:tcW w:w="608" w:type="dxa"/>
            <w:tcBorders>
              <w:top w:val="nil"/>
              <w:bottom w:val="nil"/>
            </w:tcBorders>
          </w:tcPr>
          <w:p w:rsidR="00CA5A2F" w:rsidRDefault="00CA5A2F" w:rsidP="002C1D47"/>
        </w:tc>
        <w:tc>
          <w:tcPr>
            <w:tcW w:w="1110" w:type="dxa"/>
            <w:tcBorders>
              <w:top w:val="nil"/>
              <w:bottom w:val="nil"/>
            </w:tcBorders>
          </w:tcPr>
          <w:p w:rsidR="00CA5A2F" w:rsidRPr="00CA5A2F" w:rsidRDefault="00CA5A2F" w:rsidP="002C1D47">
            <w:pPr>
              <w:rPr>
                <w:sz w:val="12"/>
                <w:szCs w:val="12"/>
              </w:rPr>
            </w:pPr>
            <w:r w:rsidRPr="00CA5A2F">
              <w:rPr>
                <w:sz w:val="12"/>
                <w:szCs w:val="12"/>
              </w:rPr>
              <w:t>Tested on:</w:t>
            </w:r>
          </w:p>
        </w:tc>
        <w:tc>
          <w:tcPr>
            <w:tcW w:w="3066" w:type="dxa"/>
            <w:tcBorders>
              <w:top w:val="nil"/>
              <w:bottom w:val="nil"/>
            </w:tcBorders>
          </w:tcPr>
          <w:p w:rsidR="00CA5A2F" w:rsidRPr="00CA5A2F" w:rsidRDefault="00CA5A2F" w:rsidP="00CA5A2F">
            <w:pPr>
              <w:rPr>
                <w:sz w:val="12"/>
                <w:szCs w:val="12"/>
              </w:rPr>
            </w:pPr>
            <w:r w:rsidRPr="00CA5A2F">
              <w:rPr>
                <w:sz w:val="12"/>
                <w:szCs w:val="12"/>
              </w:rPr>
              <w:t>- e9 computer: 47CPU, 64Gb RAM</w:t>
            </w:r>
          </w:p>
          <w:p w:rsidR="00CA5A2F" w:rsidRPr="00CA5A2F" w:rsidRDefault="00CA5A2F" w:rsidP="00CA5A2F">
            <w:pPr>
              <w:rPr>
                <w:sz w:val="12"/>
                <w:szCs w:val="12"/>
              </w:rPr>
            </w:pPr>
            <w:r w:rsidRPr="00CA5A2F">
              <w:rPr>
                <w:sz w:val="12"/>
                <w:szCs w:val="12"/>
              </w:rPr>
              <w:t>- OS, windows10/ 64</w:t>
            </w:r>
          </w:p>
          <w:p w:rsidR="00CA5A2F" w:rsidRPr="00CA5A2F" w:rsidRDefault="00CA5A2F" w:rsidP="00CA5A2F">
            <w:pPr>
              <w:rPr>
                <w:sz w:val="12"/>
                <w:szCs w:val="12"/>
              </w:rPr>
            </w:pPr>
            <w:r w:rsidRPr="00CA5A2F">
              <w:rPr>
                <w:sz w:val="12"/>
                <w:szCs w:val="12"/>
              </w:rPr>
              <w:t>- DW last downloaded version</w:t>
            </w:r>
          </w:p>
          <w:p w:rsidR="00CA5A2F" w:rsidRPr="00CA5A2F" w:rsidRDefault="00CA5A2F" w:rsidP="00CA5A2F">
            <w:pPr>
              <w:rPr>
                <w:sz w:val="12"/>
                <w:szCs w:val="12"/>
              </w:rPr>
            </w:pPr>
            <w:r w:rsidRPr="00CA5A2F">
              <w:rPr>
                <w:sz w:val="12"/>
                <w:szCs w:val="12"/>
              </w:rPr>
              <w:t>- PyMOL vs 2.5.3 (older vs did not work</w:t>
            </w:r>
          </w:p>
        </w:tc>
        <w:tc>
          <w:tcPr>
            <w:tcW w:w="1930" w:type="dxa"/>
            <w:tcBorders>
              <w:top w:val="nil"/>
              <w:bottom w:val="nil"/>
            </w:tcBorders>
          </w:tcPr>
          <w:p w:rsidR="00CA5A2F" w:rsidRDefault="00CA5A2F"/>
        </w:tc>
        <w:tc>
          <w:tcPr>
            <w:tcW w:w="1792" w:type="dxa"/>
            <w:tcBorders>
              <w:top w:val="nil"/>
              <w:bottom w:val="nil"/>
            </w:tcBorders>
          </w:tcPr>
          <w:p w:rsidR="00CA5A2F" w:rsidRDefault="00CA5A2F"/>
        </w:tc>
      </w:tr>
      <w:tr w:rsidR="00A14CC7" w:rsidTr="00B35454">
        <w:tc>
          <w:tcPr>
            <w:tcW w:w="2095" w:type="dxa"/>
            <w:tcBorders>
              <w:top w:val="nil"/>
              <w:bottom w:val="nil"/>
            </w:tcBorders>
          </w:tcPr>
          <w:p w:rsidR="00CA5A2F" w:rsidRPr="00CB54E8" w:rsidRDefault="00CA5A2F">
            <w:pPr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:rsidR="00CA5A2F" w:rsidRPr="00CB54E8" w:rsidRDefault="00CA5A2F">
            <w:pPr>
              <w:rPr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CA5A2F" w:rsidRPr="00CB54E8" w:rsidRDefault="00CA5A2F">
            <w:pPr>
              <w:rPr>
                <w:sz w:val="16"/>
                <w:szCs w:val="16"/>
              </w:rPr>
            </w:pPr>
          </w:p>
        </w:tc>
        <w:tc>
          <w:tcPr>
            <w:tcW w:w="3066" w:type="dxa"/>
            <w:tcBorders>
              <w:top w:val="nil"/>
              <w:bottom w:val="nil"/>
            </w:tcBorders>
          </w:tcPr>
          <w:p w:rsidR="00CA5A2F" w:rsidRPr="00CB54E8" w:rsidRDefault="00CA5A2F">
            <w:pPr>
              <w:rPr>
                <w:sz w:val="16"/>
                <w:szCs w:val="16"/>
              </w:rPr>
            </w:pPr>
          </w:p>
        </w:tc>
        <w:tc>
          <w:tcPr>
            <w:tcW w:w="1930" w:type="dxa"/>
            <w:tcBorders>
              <w:top w:val="nil"/>
              <w:bottom w:val="nil"/>
            </w:tcBorders>
          </w:tcPr>
          <w:p w:rsidR="00CA5A2F" w:rsidRPr="00CB54E8" w:rsidRDefault="00CA5A2F">
            <w:pPr>
              <w:rPr>
                <w:sz w:val="16"/>
                <w:szCs w:val="16"/>
              </w:rPr>
            </w:pP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CA5A2F" w:rsidRPr="00CB54E8" w:rsidRDefault="00CA5A2F">
            <w:pPr>
              <w:rPr>
                <w:sz w:val="16"/>
                <w:szCs w:val="16"/>
              </w:rPr>
            </w:pPr>
          </w:p>
        </w:tc>
      </w:tr>
      <w:tr w:rsidR="00A14CC7" w:rsidTr="00DB71C1">
        <w:tc>
          <w:tcPr>
            <w:tcW w:w="2095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CA5A2F" w:rsidRPr="00CA5A2F" w:rsidRDefault="00A14CC7" w:rsidP="00A14CC7">
            <w:pPr>
              <w:rPr>
                <w:b/>
              </w:rPr>
            </w:pPr>
            <w:r>
              <w:rPr>
                <w:b/>
              </w:rPr>
              <w:t>T</w:t>
            </w:r>
            <w:r w:rsidR="00CA5A2F" w:rsidRPr="00CA5A2F">
              <w:rPr>
                <w:b/>
              </w:rPr>
              <w:t>ask</w:t>
            </w:r>
          </w:p>
        </w:tc>
        <w:tc>
          <w:tcPr>
            <w:tcW w:w="608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CA5A2F" w:rsidRPr="00CA5A2F" w:rsidRDefault="00CA5A2F" w:rsidP="00CB54E8">
            <w:pPr>
              <w:rPr>
                <w:b/>
              </w:rPr>
            </w:pPr>
            <w:r w:rsidRPr="00CA5A2F">
              <w:rPr>
                <w:b/>
              </w:rPr>
              <w:t>stp</w:t>
            </w:r>
          </w:p>
        </w:tc>
        <w:tc>
          <w:tcPr>
            <w:tcW w:w="1110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CA5A2F" w:rsidRPr="00CA5A2F" w:rsidRDefault="00A14CC7" w:rsidP="00A14CC7">
            <w:pPr>
              <w:rPr>
                <w:b/>
              </w:rPr>
            </w:pPr>
            <w:r>
              <w:rPr>
                <w:b/>
              </w:rPr>
              <w:t>P</w:t>
            </w:r>
            <w:r w:rsidR="00CA5A2F">
              <w:rPr>
                <w:b/>
              </w:rPr>
              <w:t>rogram</w:t>
            </w:r>
          </w:p>
        </w:tc>
        <w:tc>
          <w:tcPr>
            <w:tcW w:w="3066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CA5A2F" w:rsidRPr="00CA5A2F" w:rsidRDefault="00CA5A2F" w:rsidP="002C1D47">
            <w:pPr>
              <w:rPr>
                <w:b/>
              </w:rPr>
            </w:pPr>
            <w:r w:rsidRPr="00CA5A2F">
              <w:rPr>
                <w:b/>
              </w:rPr>
              <w:t>M</w:t>
            </w:r>
            <w:r w:rsidRPr="00CA5A2F">
              <w:rPr>
                <w:b/>
              </w:rPr>
              <w:t>enu</w:t>
            </w:r>
            <w:r>
              <w:rPr>
                <w:b/>
              </w:rPr>
              <w:t>/file</w:t>
            </w:r>
          </w:p>
        </w:tc>
        <w:tc>
          <w:tcPr>
            <w:tcW w:w="1930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CA5A2F" w:rsidRPr="00CA5A2F" w:rsidRDefault="00A14CC7" w:rsidP="00A14CC7">
            <w:pPr>
              <w:rPr>
                <w:b/>
              </w:rPr>
            </w:pPr>
            <w:r>
              <w:rPr>
                <w:b/>
              </w:rPr>
              <w:t>A</w:t>
            </w:r>
            <w:r w:rsidR="00CA5A2F">
              <w:rPr>
                <w:b/>
              </w:rPr>
              <w:t>ction</w:t>
            </w:r>
          </w:p>
        </w:tc>
        <w:tc>
          <w:tcPr>
            <w:tcW w:w="1792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CA5A2F" w:rsidRPr="00CA5A2F" w:rsidRDefault="00A14CC7">
            <w:pPr>
              <w:rPr>
                <w:b/>
              </w:rPr>
            </w:pPr>
            <w:r>
              <w:rPr>
                <w:b/>
              </w:rPr>
              <w:t>What for...</w:t>
            </w:r>
          </w:p>
        </w:tc>
      </w:tr>
      <w:tr w:rsidR="00A14CC7" w:rsidTr="00DB71C1">
        <w:tc>
          <w:tcPr>
            <w:tcW w:w="2095" w:type="dxa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</w:tcPr>
          <w:p w:rsidR="00CB54E8" w:rsidRPr="00B35454" w:rsidRDefault="00CB54E8" w:rsidP="00A14CC7">
            <w:pPr>
              <w:rPr>
                <w:rFonts w:ascii="Arial Black" w:hAnsi="Arial Black"/>
                <w:sz w:val="18"/>
                <w:szCs w:val="18"/>
              </w:rPr>
            </w:pPr>
            <w:r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 xml:space="preserve">SUBSTITUTE </w:t>
            </w:r>
            <w:r w:rsidR="00A14CC7"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 xml:space="preserve">FOR </w:t>
            </w:r>
            <w:r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 xml:space="preserve">NEW DW FILES  AT </w:t>
            </w:r>
            <w:r w:rsidR="00A14CC7"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>MYDIR/.../</w:t>
            </w:r>
            <w:r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 xml:space="preserve"> DW </w:t>
            </w:r>
          </w:p>
        </w:tc>
        <w:tc>
          <w:tcPr>
            <w:tcW w:w="608" w:type="dxa"/>
            <w:tcBorders>
              <w:top w:val="double" w:sz="4" w:space="0" w:color="auto"/>
            </w:tcBorders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1</w:t>
            </w:r>
          </w:p>
        </w:tc>
        <w:tc>
          <w:tcPr>
            <w:tcW w:w="1110" w:type="dxa"/>
            <w:tcBorders>
              <w:top w:val="double" w:sz="4" w:space="0" w:color="auto"/>
            </w:tcBorders>
          </w:tcPr>
          <w:p w:rsidR="00CB54E8" w:rsidRPr="00DB71C1" w:rsidRDefault="00CB54E8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web</w:t>
            </w:r>
          </w:p>
        </w:tc>
        <w:tc>
          <w:tcPr>
            <w:tcW w:w="3066" w:type="dxa"/>
            <w:tcBorders>
              <w:top w:val="double" w:sz="4" w:space="0" w:color="auto"/>
            </w:tcBorders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"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openmolecules.org/datawarrior/download.html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"</w:t>
            </w:r>
          </w:p>
        </w:tc>
        <w:tc>
          <w:tcPr>
            <w:tcW w:w="1930" w:type="dxa"/>
            <w:tcBorders>
              <w:top w:val="double" w:sz="4" w:space="0" w:color="auto"/>
            </w:tcBorders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click</w:t>
            </w:r>
          </w:p>
        </w:tc>
        <w:tc>
          <w:tcPr>
            <w:tcW w:w="1792" w:type="dxa"/>
            <w:tcBorders>
              <w:top w:val="double" w:sz="4" w:space="0" w:color="auto"/>
            </w:tcBorders>
          </w:tcPr>
          <w:p w:rsidR="00CB54E8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access</w:t>
            </w:r>
          </w:p>
        </w:tc>
      </w:tr>
      <w:tr w:rsidR="00A14CC7" w:rsidTr="00B35454">
        <w:tc>
          <w:tcPr>
            <w:tcW w:w="2095" w:type="dxa"/>
            <w:vMerge/>
            <w:shd w:val="clear" w:color="auto" w:fill="D6E3BC" w:themeFill="accent3" w:themeFillTint="66"/>
          </w:tcPr>
          <w:p w:rsidR="00CB54E8" w:rsidRPr="00B35454" w:rsidRDefault="00CB54E8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608" w:type="dxa"/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2</w:t>
            </w:r>
          </w:p>
        </w:tc>
        <w:tc>
          <w:tcPr>
            <w:tcW w:w="1110" w:type="dxa"/>
          </w:tcPr>
          <w:p w:rsidR="00CB54E8" w:rsidRPr="00DB71C1" w:rsidRDefault="00CB54E8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web</w:t>
            </w:r>
          </w:p>
        </w:tc>
        <w:tc>
          <w:tcPr>
            <w:tcW w:w="3066" w:type="dxa"/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"I have read and understood the disclamer"</w:t>
            </w:r>
          </w:p>
        </w:tc>
        <w:tc>
          <w:tcPr>
            <w:tcW w:w="1930" w:type="dxa"/>
          </w:tcPr>
          <w:p w:rsidR="00CB54E8" w:rsidRPr="00DB71C1" w:rsidRDefault="00323844" w:rsidP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 w:cstheme="minorHAnsi"/>
                <w:color w:val="0070C0"/>
                <w:sz w:val="16"/>
                <w:szCs w:val="16"/>
                <w:rtl/>
                <w:lang w:bidi="he-IL"/>
              </w:rPr>
              <w:t xml:space="preserve">T </w:t>
            </w:r>
            <w:r w:rsidR="00CB54E8" w:rsidRPr="00DB71C1">
              <w:rPr>
                <w:rFonts w:ascii="Arial Narrow" w:hAnsi="Arial Narrow" w:cstheme="minorHAnsi"/>
                <w:color w:val="0070C0"/>
                <w:sz w:val="16"/>
                <w:szCs w:val="16"/>
                <w:rtl/>
                <w:lang w:bidi="he-IL"/>
              </w:rPr>
              <w:t>ﬦ</w:t>
            </w:r>
            <w:r w:rsidR="00CB54E8" w:rsidRPr="00DB71C1">
              <w:rPr>
                <w:rFonts w:ascii="Arial Narrow" w:hAnsi="Arial Narrow"/>
                <w:color w:val="0070C0"/>
                <w:sz w:val="16"/>
                <w:szCs w:val="16"/>
              </w:rPr>
              <w:t>ick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792" w:type="dxa"/>
          </w:tcPr>
          <w:p w:rsidR="00CB54E8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permission</w:t>
            </w:r>
          </w:p>
        </w:tc>
      </w:tr>
      <w:tr w:rsidR="00A14CC7" w:rsidTr="00B35454">
        <w:tc>
          <w:tcPr>
            <w:tcW w:w="2095" w:type="dxa"/>
            <w:vMerge/>
            <w:tcBorders>
              <w:bottom w:val="nil"/>
            </w:tcBorders>
            <w:shd w:val="clear" w:color="auto" w:fill="D6E3BC" w:themeFill="accent3" w:themeFillTint="66"/>
          </w:tcPr>
          <w:p w:rsidR="00CB54E8" w:rsidRPr="00B35454" w:rsidRDefault="00CB54E8" w:rsidP="00CA5A2F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608" w:type="dxa"/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3</w:t>
            </w:r>
          </w:p>
        </w:tc>
        <w:tc>
          <w:tcPr>
            <w:tcW w:w="1110" w:type="dxa"/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web</w:t>
            </w:r>
          </w:p>
        </w:tc>
        <w:tc>
          <w:tcPr>
            <w:tcW w:w="3066" w:type="dxa"/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"dw550win.zip"</w:t>
            </w:r>
          </w:p>
        </w:tc>
        <w:tc>
          <w:tcPr>
            <w:tcW w:w="1930" w:type="dxa"/>
          </w:tcPr>
          <w:p w:rsidR="00CB54E8" w:rsidRPr="00DB71C1" w:rsidRDefault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download</w:t>
            </w:r>
          </w:p>
        </w:tc>
        <w:tc>
          <w:tcPr>
            <w:tcW w:w="1792" w:type="dxa"/>
          </w:tcPr>
          <w:p w:rsidR="00CB54E8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extraction</w:t>
            </w:r>
          </w:p>
        </w:tc>
      </w:tr>
      <w:tr w:rsidR="00A14CC7" w:rsidTr="00B35454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A14CC7" w:rsidRPr="00B35454" w:rsidRDefault="00A14CC7" w:rsidP="00CA5A2F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608" w:type="dxa"/>
          </w:tcPr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4</w:t>
            </w:r>
          </w:p>
        </w:tc>
        <w:tc>
          <w:tcPr>
            <w:tcW w:w="1110" w:type="dxa"/>
          </w:tcPr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MyDir/.../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3066" w:type="dxa"/>
          </w:tcPr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- DataWarrior.exe &gt; DataWarrior.exe1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- jninnchi.jar &gt; jninnchi.jar1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- mmtf.jar &gt; mmtf.jar1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- opsin.jar &gt; opsin.jar1</w:t>
            </w:r>
          </w:p>
        </w:tc>
        <w:tc>
          <w:tcPr>
            <w:tcW w:w="1930" w:type="dxa"/>
          </w:tcPr>
          <w:p w:rsidR="00B35454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Rename extension 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with consecutive numbers </w:t>
            </w:r>
          </w:p>
          <w:p w:rsidR="00A14CC7" w:rsidRPr="00DB71C1" w:rsidRDefault="00A14CC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every 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~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3 weeks</w:t>
            </w:r>
          </w:p>
        </w:tc>
        <w:tc>
          <w:tcPr>
            <w:tcW w:w="1792" w:type="dxa"/>
          </w:tcPr>
          <w:p w:rsidR="00A14CC7" w:rsidRPr="00DB71C1" w:rsidRDefault="00A14CC7" w:rsidP="00DB71C1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Save old files</w:t>
            </w:r>
            <w:r w:rsid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 by renumbering</w:t>
            </w:r>
          </w:p>
        </w:tc>
      </w:tr>
      <w:tr w:rsidR="00A14CC7" w:rsidTr="00B35454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A14CC7" w:rsidRPr="00B35454" w:rsidRDefault="00A14CC7" w:rsidP="00CA5A2F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608" w:type="dxa"/>
          </w:tcPr>
          <w:p w:rsidR="00A14CC7" w:rsidRPr="00DB71C1" w:rsidRDefault="00A14CC7" w:rsidP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5</w:t>
            </w:r>
          </w:p>
        </w:tc>
        <w:tc>
          <w:tcPr>
            <w:tcW w:w="1110" w:type="dxa"/>
          </w:tcPr>
          <w:p w:rsidR="00A14CC7" w:rsidRPr="00DB71C1" w:rsidRDefault="00A14CC7" w:rsidP="00767F73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MyComputer</w:t>
            </w:r>
          </w:p>
        </w:tc>
        <w:tc>
          <w:tcPr>
            <w:tcW w:w="3066" w:type="dxa"/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"dw550win.zip"</w:t>
            </w:r>
          </w:p>
        </w:tc>
        <w:tc>
          <w:tcPr>
            <w:tcW w:w="1930" w:type="dxa"/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Unzip to file or extract</w:t>
            </w:r>
          </w:p>
        </w:tc>
        <w:tc>
          <w:tcPr>
            <w:tcW w:w="1792" w:type="dxa"/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unzip</w:t>
            </w:r>
          </w:p>
        </w:tc>
      </w:tr>
      <w:tr w:rsidR="00A14CC7" w:rsidTr="00DB71C1">
        <w:tc>
          <w:tcPr>
            <w:tcW w:w="2095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A14CC7" w:rsidRPr="00B35454" w:rsidRDefault="00A14CC7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608" w:type="dxa"/>
            <w:tcBorders>
              <w:bottom w:val="double" w:sz="4" w:space="0" w:color="auto"/>
            </w:tcBorders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6</w:t>
            </w:r>
          </w:p>
        </w:tc>
        <w:tc>
          <w:tcPr>
            <w:tcW w:w="1110" w:type="dxa"/>
            <w:tcBorders>
              <w:bottom w:val="double" w:sz="4" w:space="0" w:color="auto"/>
            </w:tcBorders>
          </w:tcPr>
          <w:p w:rsidR="00A14CC7" w:rsidRPr="00DB71C1" w:rsidRDefault="00A14CC7" w:rsidP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My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Dir/.../</w:t>
            </w:r>
          </w:p>
          <w:p w:rsidR="00A14CC7" w:rsidRPr="00DB71C1" w:rsidRDefault="00A14CC7" w:rsidP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3066" w:type="dxa"/>
            <w:tcBorders>
              <w:bottom w:val="double" w:sz="4" w:space="0" w:color="auto"/>
            </w:tcBorders>
          </w:tcPr>
          <w:p w:rsidR="00A14CC7" w:rsidRPr="00DB71C1" w:rsidRDefault="00A14CC7" w:rsidP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- DataWarrior.exe </w:t>
            </w:r>
          </w:p>
          <w:p w:rsidR="00A14CC7" w:rsidRPr="00DB71C1" w:rsidRDefault="00A14CC7" w:rsidP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- jninnchi.jar </w:t>
            </w:r>
          </w:p>
          <w:p w:rsidR="00A14CC7" w:rsidRPr="00DB71C1" w:rsidRDefault="00A14CC7" w:rsidP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- mmtf.jar </w:t>
            </w:r>
          </w:p>
          <w:p w:rsidR="00A14CC7" w:rsidRPr="00DB71C1" w:rsidRDefault="00A14CC7" w:rsidP="00CB54E8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- opsin.jar </w:t>
            </w:r>
          </w:p>
        </w:tc>
        <w:tc>
          <w:tcPr>
            <w:tcW w:w="1930" w:type="dxa"/>
            <w:tcBorders>
              <w:bottom w:val="double" w:sz="4" w:space="0" w:color="auto"/>
            </w:tcBorders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Copy or extract new dw files</w:t>
            </w:r>
          </w:p>
        </w:tc>
        <w:tc>
          <w:tcPr>
            <w:tcW w:w="1792" w:type="dxa"/>
            <w:tcBorders>
              <w:bottom w:val="double" w:sz="4" w:space="0" w:color="auto"/>
            </w:tcBorders>
          </w:tcPr>
          <w:p w:rsidR="00A14CC7" w:rsidRPr="00DB71C1" w:rsidRDefault="00DB71C1" w:rsidP="00DB71C1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Subtitute the old by the new files</w:t>
            </w:r>
          </w:p>
        </w:tc>
      </w:tr>
      <w:tr w:rsidR="00535BE7" w:rsidTr="009D3B5B">
        <w:tc>
          <w:tcPr>
            <w:tcW w:w="2095" w:type="dxa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  <w:sz w:val="18"/>
                <w:szCs w:val="18"/>
              </w:rPr>
            </w:pPr>
            <w:r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>DATAWARRIOR DOCKING</w:t>
            </w:r>
          </w:p>
        </w:tc>
        <w:tc>
          <w:tcPr>
            <w:tcW w:w="608" w:type="dxa"/>
            <w:tcBorders>
              <w:top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1</w:t>
            </w:r>
          </w:p>
        </w:tc>
        <w:tc>
          <w:tcPr>
            <w:tcW w:w="1110" w:type="dxa"/>
            <w:tcBorders>
              <w:top w:val="double" w:sz="4" w:space="0" w:color="auto"/>
            </w:tcBorders>
          </w:tcPr>
          <w:p w:rsidR="00535BE7" w:rsidRPr="00DB71C1" w:rsidRDefault="00535BE7" w:rsidP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MyFiles</w:t>
            </w:r>
          </w:p>
        </w:tc>
        <w:tc>
          <w:tcPr>
            <w:tcW w:w="3066" w:type="dxa"/>
            <w:tcBorders>
              <w:top w:val="double" w:sz="4" w:space="0" w:color="auto"/>
            </w:tcBorders>
          </w:tcPr>
          <w:p w:rsidR="00535BE7" w:rsidRPr="00DB71C1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Protein &amp; Natural_Ligand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_Complex.pdb</w:t>
            </w:r>
          </w:p>
        </w:tc>
        <w:tc>
          <w:tcPr>
            <w:tcW w:w="1930" w:type="dxa"/>
            <w:tcBorders>
              <w:top w:val="double" w:sz="4" w:space="0" w:color="auto"/>
            </w:tcBorders>
          </w:tcPr>
          <w:p w:rsidR="00535BE7" w:rsidRPr="00DB71C1" w:rsidRDefault="00535BE7" w:rsidP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preparation</w:t>
            </w:r>
          </w:p>
        </w:tc>
        <w:tc>
          <w:tcPr>
            <w:tcW w:w="1792" w:type="dxa"/>
            <w:tcBorders>
              <w:top w:val="double" w:sz="4" w:space="0" w:color="auto"/>
            </w:tcBorders>
          </w:tcPr>
          <w:p w:rsidR="00535BE7" w:rsidRPr="00DB71C1" w:rsidRDefault="00535BE7" w:rsidP="00DB71C1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Define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 Protein_Cavity</w:t>
            </w:r>
          </w:p>
        </w:tc>
      </w:tr>
      <w:tr w:rsidR="00535BE7" w:rsidTr="005474E3">
        <w:tc>
          <w:tcPr>
            <w:tcW w:w="2095" w:type="dxa"/>
            <w:vMerge/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2</w:t>
            </w: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MyFiles</w:t>
            </w:r>
          </w:p>
        </w:tc>
        <w:tc>
          <w:tcPr>
            <w:tcW w:w="3066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*ligands.sdf</w:t>
            </w:r>
          </w:p>
        </w:tc>
        <w:tc>
          <w:tcPr>
            <w:tcW w:w="193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preparation</w:t>
            </w:r>
          </w:p>
        </w:tc>
        <w:tc>
          <w:tcPr>
            <w:tcW w:w="1792" w:type="dxa"/>
          </w:tcPr>
          <w:p w:rsidR="00535BE7" w:rsidRPr="00DB71C1" w:rsidRDefault="00535BE7" w:rsidP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Provide ligands </w:t>
            </w:r>
          </w:p>
        </w:tc>
      </w:tr>
      <w:tr w:rsidR="00535BE7" w:rsidTr="005474E3">
        <w:tc>
          <w:tcPr>
            <w:tcW w:w="2095" w:type="dxa"/>
            <w:vMerge/>
            <w:tcBorders>
              <w:bottom w:val="nil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3</w:t>
            </w: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DW/File/*ligands.sdf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</w:p>
        </w:tc>
        <w:tc>
          <w:tcPr>
            <w:tcW w:w="193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Open</w:t>
            </w:r>
          </w:p>
        </w:tc>
        <w:tc>
          <w:tcPr>
            <w:tcW w:w="1792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Show the WP Table </w:t>
            </w:r>
          </w:p>
        </w:tc>
      </w:tr>
      <w:tr w:rsidR="00A14CC7" w:rsidTr="00DB71C1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A14CC7" w:rsidRPr="00B35454" w:rsidRDefault="00A14CC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4</w:t>
            </w:r>
          </w:p>
        </w:tc>
        <w:tc>
          <w:tcPr>
            <w:tcW w:w="1110" w:type="dxa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</w:tcPr>
          <w:p w:rsidR="00A14CC7" w:rsidRPr="00DB71C1" w:rsidRDefault="00323844" w:rsidP="000111A5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DW/Chemistry/</w:t>
            </w:r>
            <w:r w:rsidR="000111A5">
              <w:rPr>
                <w:rFonts w:ascii="Arial Narrow" w:hAnsi="Arial Narrow"/>
                <w:i/>
                <w:color w:val="0070C0"/>
                <w:sz w:val="16"/>
                <w:szCs w:val="16"/>
              </w:rPr>
              <w:t>D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 xml:space="preserve">ock </w:t>
            </w:r>
            <w:r w:rsidR="000111A5">
              <w:rPr>
                <w:rFonts w:ascii="Arial Narrow" w:hAnsi="Arial Narrow"/>
                <w:i/>
                <w:color w:val="0070C0"/>
                <w:sz w:val="16"/>
                <w:szCs w:val="16"/>
              </w:rPr>
              <w:t>S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 xml:space="preserve">tructures into </w:t>
            </w:r>
            <w:r w:rsidR="000111A5">
              <w:rPr>
                <w:rFonts w:ascii="Arial Narrow" w:hAnsi="Arial Narrow"/>
                <w:i/>
                <w:color w:val="0070C0"/>
                <w:sz w:val="16"/>
                <w:szCs w:val="16"/>
              </w:rPr>
              <w:t>Protein C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avity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</w:p>
        </w:tc>
        <w:tc>
          <w:tcPr>
            <w:tcW w:w="1930" w:type="dxa"/>
          </w:tcPr>
          <w:p w:rsidR="00A14CC7" w:rsidRPr="00DB71C1" w:rsidRDefault="00323844" w:rsidP="009019A5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Select,</w:t>
            </w:r>
            <w:r w:rsidR="009019A5">
              <w:rPr>
                <w:rFonts w:ascii="Arial Narrow" w:hAnsi="Arial Narrow"/>
                <w:color w:val="0070C0"/>
                <w:sz w:val="16"/>
                <w:szCs w:val="16"/>
              </w:rPr>
              <w:t>click</w:t>
            </w:r>
          </w:p>
        </w:tc>
        <w:tc>
          <w:tcPr>
            <w:tcW w:w="1792" w:type="dxa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WP docking</w:t>
            </w:r>
          </w:p>
        </w:tc>
      </w:tr>
      <w:tr w:rsidR="00A14CC7" w:rsidTr="00DB71C1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A14CC7" w:rsidRPr="00B35454" w:rsidRDefault="00A14CC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5</w:t>
            </w:r>
          </w:p>
        </w:tc>
        <w:tc>
          <w:tcPr>
            <w:tcW w:w="1110" w:type="dxa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</w:tcPr>
          <w:p w:rsidR="00A14CC7" w:rsidRPr="00DB71C1" w:rsidRDefault="00323844" w:rsidP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Pr="00DB71C1">
              <w:rPr>
                <w:rFonts w:ascii="Arial Narrow" w:hAnsi="Arial Narrow"/>
                <w:i/>
                <w:color w:val="0070C0"/>
                <w:sz w:val="16"/>
                <w:szCs w:val="16"/>
              </w:rPr>
              <w:t>Structure columns, Assign likely protonation states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" </w:t>
            </w:r>
          </w:p>
        </w:tc>
        <w:tc>
          <w:tcPr>
            <w:tcW w:w="1930" w:type="dxa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Select</w:t>
            </w:r>
            <w:r w:rsidR="009019A5">
              <w:rPr>
                <w:rFonts w:ascii="Arial Narrow" w:hAnsi="Arial Narrow"/>
                <w:color w:val="0070C0"/>
                <w:sz w:val="16"/>
                <w:szCs w:val="16"/>
              </w:rPr>
              <w:t xml:space="preserve"> one of the multiple Ligands if required</w:t>
            </w:r>
          </w:p>
        </w:tc>
        <w:tc>
          <w:tcPr>
            <w:tcW w:w="1792" w:type="dxa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Select</w:t>
            </w:r>
            <w:r w:rsidR="009019A5">
              <w:rPr>
                <w:rFonts w:ascii="Arial Narrow" w:hAnsi="Arial Narrow"/>
                <w:color w:val="0070C0"/>
                <w:sz w:val="16"/>
                <w:szCs w:val="16"/>
              </w:rPr>
              <w:t xml:space="preserve"> the Natural_Ligand</w:t>
            </w:r>
          </w:p>
        </w:tc>
      </w:tr>
      <w:tr w:rsidR="00A14CC7" w:rsidTr="00DB71C1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A14CC7" w:rsidRPr="00B35454" w:rsidRDefault="00A14CC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A14CC7" w:rsidRPr="00DB71C1" w:rsidRDefault="00A14CC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6</w:t>
            </w:r>
          </w:p>
        </w:tc>
        <w:tc>
          <w:tcPr>
            <w:tcW w:w="1110" w:type="dxa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  <w:shd w:val="clear" w:color="auto" w:fill="00B0F0"/>
          </w:tcPr>
          <w:p w:rsidR="00A14CC7" w:rsidRPr="00DB71C1" w:rsidRDefault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="009019A5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Pr="00DB71C1">
              <w:rPr>
                <w:rFonts w:ascii="Arial Narrow" w:hAnsi="Arial Narrow"/>
                <w:i/>
                <w:color w:val="FFFFFF" w:themeColor="background1"/>
                <w:sz w:val="16"/>
                <w:szCs w:val="16"/>
              </w:rPr>
              <w:t>Protein cavity with natural ligand</w:t>
            </w:r>
            <w:r w:rsidR="009019A5">
              <w:rPr>
                <w:rFonts w:ascii="Arial Narrow" w:hAnsi="Arial Narrow"/>
                <w:i/>
                <w:color w:val="FFFFFF" w:themeColor="background1"/>
                <w:sz w:val="16"/>
                <w:szCs w:val="16"/>
              </w:rPr>
              <w:t>"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</w:p>
        </w:tc>
        <w:tc>
          <w:tcPr>
            <w:tcW w:w="1930" w:type="dxa"/>
          </w:tcPr>
          <w:p w:rsidR="00A14CC7" w:rsidRDefault="00323844" w:rsidP="00323844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Right click blue window to upload</w:t>
            </w:r>
            <w:r w:rsidR="00DB71C1">
              <w:rPr>
                <w:rFonts w:ascii="Arial Narrow" w:hAnsi="Arial Narrow"/>
                <w:color w:val="0070C0"/>
                <w:sz w:val="16"/>
                <w:szCs w:val="16"/>
              </w:rPr>
              <w:t xml:space="preserve"> (repeat if necessary)</w:t>
            </w:r>
          </w:p>
          <w:p w:rsidR="009019A5" w:rsidRPr="00DB71C1" w:rsidRDefault="009019A5" w:rsidP="009019A5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Right click &amp; hold-move to explore the cavity and Ligand</w:t>
            </w:r>
          </w:p>
        </w:tc>
        <w:tc>
          <w:tcPr>
            <w:tcW w:w="1792" w:type="dxa"/>
          </w:tcPr>
          <w:p w:rsidR="00A14CC7" w:rsidRPr="00DB71C1" w:rsidRDefault="00DB71C1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 xml:space="preserve">Upload </w:t>
            </w:r>
            <w:r w:rsidR="009019A5">
              <w:rPr>
                <w:rFonts w:ascii="Arial Narrow" w:hAnsi="Arial Narrow"/>
                <w:color w:val="0070C0"/>
                <w:sz w:val="16"/>
                <w:szCs w:val="16"/>
              </w:rPr>
              <w:t xml:space="preserve">and explore the </w:t>
            </w:r>
            <w:r>
              <w:rPr>
                <w:rFonts w:ascii="Arial Narrow" w:hAnsi="Arial Narrow"/>
                <w:color w:val="0070C0"/>
                <w:sz w:val="16"/>
                <w:szCs w:val="16"/>
              </w:rPr>
              <w:t xml:space="preserve">Protein_Cavity </w:t>
            </w:r>
            <w:r w:rsidR="00535BE7">
              <w:rPr>
                <w:rFonts w:ascii="Arial Narrow" w:hAnsi="Arial Narrow"/>
                <w:color w:val="0070C0"/>
                <w:sz w:val="16"/>
                <w:szCs w:val="16"/>
              </w:rPr>
              <w:t>&amp;</w:t>
            </w:r>
            <w:r>
              <w:rPr>
                <w:rFonts w:ascii="Arial Narrow" w:hAnsi="Arial Narrow"/>
                <w:color w:val="0070C0"/>
                <w:sz w:val="16"/>
                <w:szCs w:val="16"/>
              </w:rPr>
              <w:t xml:space="preserve"> Natural_ Ligand complex</w:t>
            </w:r>
          </w:p>
        </w:tc>
      </w:tr>
      <w:tr w:rsidR="00535BE7" w:rsidTr="00DB71C1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7</w:t>
            </w:r>
          </w:p>
        </w:tc>
        <w:tc>
          <w:tcPr>
            <w:tcW w:w="1110" w:type="dxa"/>
          </w:tcPr>
          <w:p w:rsidR="00535BE7" w:rsidRPr="00DB71C1" w:rsidRDefault="00535BE7" w:rsidP="006514F9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OK</w:t>
            </w:r>
            <w:r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="00AF337C">
              <w:rPr>
                <w:rFonts w:ascii="Arial Narrow" w:hAnsi="Arial Narrow"/>
                <w:color w:val="0070C0"/>
                <w:sz w:val="16"/>
                <w:szCs w:val="16"/>
              </w:rPr>
              <w:t xml:space="preserve"> &gt;Running 'Dock into Protein Cavity'</w:t>
            </w:r>
          </w:p>
          <w:p w:rsidR="00AF337C" w:rsidRDefault="00AF337C" w:rsidP="00AF337C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Time remaining is shown</w:t>
            </w:r>
          </w:p>
          <w:p w:rsidR="00F5481D" w:rsidRPr="00DB71C1" w:rsidRDefault="00F5481D" w:rsidP="00F5481D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A docking score column appears on the DW Table,</w:t>
            </w:r>
            <w:r w:rsidRPr="00535BE7">
              <w:rPr>
                <w:rFonts w:ascii="Arial Narrow" w:hAnsi="Arial Narrow"/>
                <w:color w:val="0070C0"/>
                <w:sz w:val="16"/>
                <w:szCs w:val="16"/>
              </w:rPr>
              <w:t xml:space="preserve"> expressed  without units: the more negative, the higher affinity</w:t>
            </w:r>
          </w:p>
        </w:tc>
        <w:tc>
          <w:tcPr>
            <w:tcW w:w="1930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Starts docking</w:t>
            </w:r>
          </w:p>
          <w:p w:rsidR="00535BE7" w:rsidRDefault="00AF337C" w:rsidP="00AF337C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M</w:t>
            </w:r>
            <w:r w:rsidR="00535BE7">
              <w:rPr>
                <w:rFonts w:ascii="Arial Narrow" w:hAnsi="Arial Narrow"/>
                <w:color w:val="0070C0"/>
                <w:sz w:val="16"/>
                <w:szCs w:val="16"/>
              </w:rPr>
              <w:t>onitor the end</w:t>
            </w:r>
          </w:p>
        </w:tc>
        <w:tc>
          <w:tcPr>
            <w:tcW w:w="1792" w:type="dxa"/>
          </w:tcPr>
          <w:p w:rsidR="00535BE7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Starts docking</w:t>
            </w:r>
          </w:p>
        </w:tc>
      </w:tr>
      <w:tr w:rsidR="00535BE7" w:rsidTr="00DB71C1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8</w:t>
            </w: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</w:tcPr>
          <w:p w:rsidR="00535BE7" w:rsidRPr="00DB71C1" w:rsidRDefault="00535BE7" w:rsidP="006540FA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File/Save Special/SD-File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</w:p>
        </w:tc>
        <w:tc>
          <w:tcPr>
            <w:tcW w:w="1930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Select</w:t>
            </w:r>
            <w:r w:rsidR="006540FA">
              <w:rPr>
                <w:rFonts w:ascii="Arial Narrow" w:hAnsi="Arial Narrow"/>
                <w:color w:val="0070C0"/>
                <w:sz w:val="16"/>
                <w:szCs w:val="16"/>
              </w:rPr>
              <w:t>, click</w:t>
            </w:r>
          </w:p>
          <w:p w:rsidR="006540FA" w:rsidRDefault="006540FA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Chose dir/File Name: *out.sdf</w:t>
            </w:r>
            <w:bookmarkStart w:id="0" w:name="_GoBack"/>
            <w:bookmarkEnd w:id="0"/>
            <w:r>
              <w:rPr>
                <w:rFonts w:ascii="Arial Narrow" w:hAnsi="Arial Narrow"/>
                <w:color w:val="0070C0"/>
                <w:sz w:val="16"/>
                <w:szCs w:val="16"/>
              </w:rPr>
              <w:t xml:space="preserve"> </w:t>
            </w:r>
          </w:p>
          <w:p w:rsidR="006540FA" w:rsidRPr="00DB71C1" w:rsidRDefault="006540FA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Save</w:t>
            </w:r>
          </w:p>
        </w:tc>
        <w:tc>
          <w:tcPr>
            <w:tcW w:w="1792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Save Table with docked results</w:t>
            </w:r>
          </w:p>
        </w:tc>
      </w:tr>
      <w:tr w:rsidR="00535BE7" w:rsidTr="00DB71C1">
        <w:tc>
          <w:tcPr>
            <w:tcW w:w="2095" w:type="dxa"/>
            <w:tcBorders>
              <w:top w:val="nil"/>
              <w:bottom w:val="nil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9</w:t>
            </w: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DataWarrior</w:t>
            </w:r>
          </w:p>
        </w:tc>
        <w:tc>
          <w:tcPr>
            <w:tcW w:w="3066" w:type="dxa"/>
          </w:tcPr>
          <w:p w:rsidR="00535BE7" w:rsidRPr="00535BE7" w:rsidRDefault="00535BE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 xml:space="preserve">"Structure column: Docked </w:t>
            </w:r>
            <w:r w:rsidR="006540FA">
              <w:rPr>
                <w:rFonts w:ascii="Arial Narrow" w:hAnsi="Arial Narrow"/>
                <w:i/>
                <w:color w:val="0070C0"/>
                <w:sz w:val="16"/>
                <w:szCs w:val="16"/>
              </w:rPr>
              <w:t>structure</w:t>
            </w: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</w:t>
            </w:r>
          </w:p>
          <w:p w:rsidR="00535BE7" w:rsidRPr="00535BE7" w:rsidRDefault="00535BE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"SD-file version: Version 3"</w:t>
            </w:r>
          </w:p>
          <w:p w:rsidR="00535BE7" w:rsidRPr="00535BE7" w:rsidRDefault="00535BE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"Atom coordinates: Docking Pose"</w:t>
            </w:r>
          </w:p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"Include Cavity &amp; Natural Ligand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"</w:t>
            </w:r>
          </w:p>
          <w:p w:rsidR="006540FA" w:rsidRPr="006540FA" w:rsidRDefault="006540FA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6540FA">
              <w:rPr>
                <w:rFonts w:ascii="Arial Narrow" w:hAnsi="Arial Narrow"/>
                <w:i/>
                <w:color w:val="0070C0"/>
                <w:sz w:val="16"/>
                <w:szCs w:val="16"/>
              </w:rPr>
              <w:t>"Compound name column: ID"</w:t>
            </w:r>
          </w:p>
        </w:tc>
        <w:tc>
          <w:tcPr>
            <w:tcW w:w="1930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Select</w:t>
            </w:r>
            <w:r w:rsidR="006540FA">
              <w:rPr>
                <w:rFonts w:ascii="Arial Narrow" w:hAnsi="Arial Narrow"/>
                <w:color w:val="0070C0"/>
                <w:sz w:val="16"/>
                <w:szCs w:val="16"/>
              </w:rPr>
              <w:t xml:space="preserve"> Combobox</w:t>
            </w:r>
          </w:p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Select</w:t>
            </w:r>
            <w:r w:rsidR="006540FA">
              <w:rPr>
                <w:rFonts w:ascii="Arial Narrow" w:hAnsi="Arial Narrow"/>
                <w:color w:val="0070C0"/>
                <w:sz w:val="16"/>
                <w:szCs w:val="16"/>
              </w:rPr>
              <w:t xml:space="preserve"> Combobox</w:t>
            </w:r>
          </w:p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Select</w:t>
            </w:r>
            <w:r w:rsidR="006540FA">
              <w:rPr>
                <w:rFonts w:ascii="Arial Narrow" w:hAnsi="Arial Narrow"/>
                <w:color w:val="0070C0"/>
                <w:sz w:val="16"/>
                <w:szCs w:val="16"/>
              </w:rPr>
              <w:t xml:space="preserve"> Combobox</w:t>
            </w:r>
          </w:p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 w:cstheme="minorHAnsi"/>
                <w:color w:val="0070C0"/>
                <w:sz w:val="16"/>
                <w:szCs w:val="16"/>
                <w:rtl/>
                <w:lang w:bidi="he-IL"/>
              </w:rPr>
              <w:t>T ﬦ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ick</w:t>
            </w:r>
          </w:p>
          <w:p w:rsidR="006540FA" w:rsidRDefault="006540FA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Select Combobox</w:t>
            </w:r>
          </w:p>
          <w:p w:rsidR="006540FA" w:rsidRPr="00DB71C1" w:rsidRDefault="006540FA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OK</w:t>
            </w:r>
          </w:p>
        </w:tc>
        <w:tc>
          <w:tcPr>
            <w:tcW w:w="1792" w:type="dxa"/>
          </w:tcPr>
          <w:p w:rsidR="00535BE7" w:rsidRDefault="00535BE7" w:rsidP="00DB71C1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Data Table parameter to export to sdf file</w:t>
            </w:r>
          </w:p>
          <w:p w:rsidR="00535BE7" w:rsidRPr="00DB71C1" w:rsidRDefault="00535BE7" w:rsidP="00DB71C1">
            <w:pPr>
              <w:rPr>
                <w:rFonts w:ascii="Arial Narrow" w:hAnsi="Arial Narrow"/>
                <w:b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b/>
                <w:color w:val="FF0000"/>
                <w:sz w:val="16"/>
                <w:szCs w:val="16"/>
              </w:rPr>
              <w:t>Thomas_temp.png</w:t>
            </w:r>
          </w:p>
        </w:tc>
      </w:tr>
      <w:tr w:rsidR="00535BE7" w:rsidTr="00DB71C1">
        <w:tc>
          <w:tcPr>
            <w:tcW w:w="2095" w:type="dxa"/>
            <w:tcBorders>
              <w:top w:val="nil"/>
              <w:bottom w:val="double" w:sz="4" w:space="0" w:color="auto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</w:rPr>
            </w:pPr>
          </w:p>
        </w:tc>
        <w:tc>
          <w:tcPr>
            <w:tcW w:w="608" w:type="dxa"/>
            <w:tcBorders>
              <w:bottom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10</w:t>
            </w:r>
          </w:p>
        </w:tc>
        <w:tc>
          <w:tcPr>
            <w:tcW w:w="1110" w:type="dxa"/>
            <w:tcBorders>
              <w:bottom w:val="double" w:sz="4" w:space="0" w:color="auto"/>
            </w:tcBorders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MolSoft+++</w:t>
            </w:r>
          </w:p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DSV+++</w:t>
            </w:r>
          </w:p>
        </w:tc>
        <w:tc>
          <w:tcPr>
            <w:tcW w:w="3066" w:type="dxa"/>
            <w:tcBorders>
              <w:bottom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*out.sdf</w:t>
            </w:r>
          </w:p>
        </w:tc>
        <w:tc>
          <w:tcPr>
            <w:tcW w:w="1930" w:type="dxa"/>
            <w:tcBorders>
              <w:bottom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Open in other programs</w:t>
            </w:r>
          </w:p>
        </w:tc>
        <w:tc>
          <w:tcPr>
            <w:tcW w:w="1792" w:type="dxa"/>
            <w:tcBorders>
              <w:bottom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Confirm *.out.sdf content</w:t>
            </w:r>
          </w:p>
        </w:tc>
      </w:tr>
      <w:tr w:rsidR="00535BE7" w:rsidTr="00DB71C1">
        <w:tc>
          <w:tcPr>
            <w:tcW w:w="2095" w:type="dxa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</w:tcPr>
          <w:p w:rsidR="00535BE7" w:rsidRPr="00B35454" w:rsidRDefault="00535BE7">
            <w:pPr>
              <w:rPr>
                <w:rFonts w:ascii="Arial Black" w:hAnsi="Arial Black"/>
                <w:b/>
                <w:color w:val="0070C0"/>
                <w:sz w:val="18"/>
                <w:szCs w:val="18"/>
              </w:rPr>
            </w:pPr>
            <w:r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>PYMOL VISUALIZATION</w:t>
            </w:r>
          </w:p>
          <w:p w:rsidR="00535BE7" w:rsidRPr="00B35454" w:rsidRDefault="00535BE7">
            <w:pPr>
              <w:rPr>
                <w:rFonts w:ascii="Arial Black" w:hAnsi="Arial Black"/>
                <w:sz w:val="18"/>
                <w:szCs w:val="18"/>
              </w:rPr>
            </w:pPr>
            <w:r w:rsidRPr="00B35454">
              <w:rPr>
                <w:rFonts w:ascii="Arial Black" w:hAnsi="Arial Black"/>
                <w:b/>
                <w:color w:val="0070C0"/>
                <w:sz w:val="18"/>
                <w:szCs w:val="18"/>
              </w:rPr>
              <w:t xml:space="preserve"> &amp; ANALYSIS</w:t>
            </w:r>
          </w:p>
        </w:tc>
        <w:tc>
          <w:tcPr>
            <w:tcW w:w="608" w:type="dxa"/>
            <w:tcBorders>
              <w:top w:val="double" w:sz="4" w:space="0" w:color="auto"/>
            </w:tcBorders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1</w:t>
            </w:r>
          </w:p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PyMOL</w:t>
            </w:r>
          </w:p>
        </w:tc>
        <w:tc>
          <w:tcPr>
            <w:tcW w:w="3066" w:type="dxa"/>
            <w:tcBorders>
              <w:top w:val="double" w:sz="4" w:space="0" w:color="auto"/>
            </w:tcBorders>
          </w:tcPr>
          <w:p w:rsidR="00535BE7" w:rsidRPr="00535BE7" w:rsidRDefault="00535BE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"PyMol/file/Open/.../*out.sdf"</w:t>
            </w:r>
          </w:p>
        </w:tc>
        <w:tc>
          <w:tcPr>
            <w:tcW w:w="1930" w:type="dxa"/>
            <w:tcBorders>
              <w:top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Open</w:t>
            </w:r>
          </w:p>
        </w:tc>
        <w:tc>
          <w:tcPr>
            <w:tcW w:w="1792" w:type="dxa"/>
            <w:tcBorders>
              <w:top w:val="double" w:sz="4" w:space="0" w:color="auto"/>
            </w:tcBorders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Protein_Cavity side chains appear at window</w:t>
            </w:r>
          </w:p>
        </w:tc>
      </w:tr>
      <w:tr w:rsidR="00535BE7" w:rsidTr="00B35454">
        <w:tc>
          <w:tcPr>
            <w:tcW w:w="2095" w:type="dxa"/>
            <w:vMerge/>
            <w:shd w:val="clear" w:color="auto" w:fill="D6E3BC" w:themeFill="accent3" w:themeFillTint="66"/>
          </w:tcPr>
          <w:p w:rsidR="00535BE7" w:rsidRDefault="00535BE7"/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2</w:t>
            </w: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PyMOL</w:t>
            </w:r>
          </w:p>
        </w:tc>
        <w:tc>
          <w:tcPr>
            <w:tcW w:w="3066" w:type="dxa"/>
          </w:tcPr>
          <w:p w:rsidR="00535BE7" w:rsidRPr="00535BE7" w:rsidRDefault="00535BE7" w:rsidP="00535BE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"PyMOL&gt;</w:t>
            </w:r>
            <w:r>
              <w:rPr>
                <w:rFonts w:ascii="Arial Narrow" w:hAnsi="Arial Narrow"/>
                <w:i/>
                <w:color w:val="0070C0"/>
                <w:sz w:val="16"/>
                <w:szCs w:val="16"/>
              </w:rPr>
              <w:t xml:space="preserve"> </w:t>
            </w: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split_states *out.sdf"</w:t>
            </w:r>
          </w:p>
        </w:tc>
        <w:tc>
          <w:tcPr>
            <w:tcW w:w="1930" w:type="dxa"/>
          </w:tcPr>
          <w:p w:rsidR="00535BE7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Write and enter</w:t>
            </w:r>
          </w:p>
          <w:p w:rsidR="00535BE7" w:rsidRPr="00DB71C1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Uncheck, Display/sequence if required</w:t>
            </w:r>
          </w:p>
        </w:tc>
        <w:tc>
          <w:tcPr>
            <w:tcW w:w="1792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Protein_Cavity</w:t>
            </w:r>
          </w:p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Natural_Ligand</w:t>
            </w:r>
            <w:r>
              <w:rPr>
                <w:rFonts w:ascii="Arial Narrow" w:hAnsi="Arial Narrow"/>
                <w:color w:val="0070C0"/>
                <w:sz w:val="16"/>
                <w:szCs w:val="16"/>
              </w:rPr>
              <w:br/>
              <w:t>individual Ligands</w:t>
            </w:r>
          </w:p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Appear right column side</w:t>
            </w:r>
          </w:p>
          <w:p w:rsidR="00535BE7" w:rsidRPr="00535BE7" w:rsidRDefault="00535BE7">
            <w:pPr>
              <w:rPr>
                <w:rFonts w:ascii="Arial Narrow" w:hAnsi="Arial Narrow"/>
                <w:b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b/>
                <w:color w:val="FF0000"/>
                <w:sz w:val="16"/>
                <w:szCs w:val="16"/>
              </w:rPr>
              <w:t>Figure1.jpg</w:t>
            </w:r>
          </w:p>
        </w:tc>
      </w:tr>
      <w:tr w:rsidR="00535BE7" w:rsidTr="00B35454">
        <w:tc>
          <w:tcPr>
            <w:tcW w:w="2095" w:type="dxa"/>
            <w:vMerge/>
            <w:shd w:val="clear" w:color="auto" w:fill="D6E3BC" w:themeFill="accent3" w:themeFillTint="66"/>
          </w:tcPr>
          <w:p w:rsidR="00535BE7" w:rsidRDefault="00535BE7"/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3</w:t>
            </w:r>
          </w:p>
        </w:tc>
        <w:tc>
          <w:tcPr>
            <w:tcW w:w="1110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PyMOL</w:t>
            </w:r>
          </w:p>
        </w:tc>
        <w:tc>
          <w:tcPr>
            <w:tcW w:w="3066" w:type="dxa"/>
          </w:tcPr>
          <w:p w:rsidR="00535BE7" w:rsidRPr="00535BE7" w:rsidRDefault="00535BE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i/>
                <w:color w:val="0070C0"/>
                <w:sz w:val="16"/>
                <w:szCs w:val="16"/>
              </w:rPr>
              <w:t>--------</w:t>
            </w:r>
          </w:p>
        </w:tc>
        <w:tc>
          <w:tcPr>
            <w:tcW w:w="1930" w:type="dxa"/>
          </w:tcPr>
          <w:p w:rsidR="00535BE7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color w:val="0070C0"/>
                <w:sz w:val="16"/>
                <w:szCs w:val="16"/>
              </w:rPr>
              <w:t xml:space="preserve">click and hold-displace the ID ligand numbers at the right column  </w:t>
            </w:r>
          </w:p>
        </w:tc>
        <w:tc>
          <w:tcPr>
            <w:tcW w:w="1792" w:type="dxa"/>
          </w:tcPr>
          <w:p w:rsidR="00535BE7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Desactivate all ligand show to individual one-by-one study</w:t>
            </w:r>
          </w:p>
        </w:tc>
      </w:tr>
      <w:tr w:rsidR="00535BE7" w:rsidTr="00B35454">
        <w:tc>
          <w:tcPr>
            <w:tcW w:w="2095" w:type="dxa"/>
            <w:vMerge/>
            <w:shd w:val="clear" w:color="auto" w:fill="D6E3BC" w:themeFill="accent3" w:themeFillTint="66"/>
          </w:tcPr>
          <w:p w:rsidR="00535BE7" w:rsidRDefault="00535BE7"/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4</w:t>
            </w: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PyMOL</w:t>
            </w:r>
          </w:p>
        </w:tc>
        <w:tc>
          <w:tcPr>
            <w:tcW w:w="3066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 xml:space="preserve">Open/File/ </w:t>
            </w:r>
            <w:r>
              <w:rPr>
                <w:rFonts w:ascii="Arial Narrow" w:hAnsi="Arial Narrow"/>
                <w:color w:val="0070C0"/>
                <w:sz w:val="16"/>
                <w:szCs w:val="16"/>
              </w:rPr>
              <w:t>Protein &amp; Natural_Ligand</w:t>
            </w:r>
            <w:r w:rsidRPr="00DB71C1">
              <w:rPr>
                <w:rFonts w:ascii="Arial Narrow" w:hAnsi="Arial Narrow"/>
                <w:color w:val="0070C0"/>
                <w:sz w:val="16"/>
                <w:szCs w:val="16"/>
              </w:rPr>
              <w:t>_Complex.pdb</w:t>
            </w:r>
            <w:r>
              <w:rPr>
                <w:rFonts w:ascii="Arial Narrow" w:hAnsi="Arial Narrow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93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Open</w:t>
            </w:r>
          </w:p>
        </w:tc>
        <w:tc>
          <w:tcPr>
            <w:tcW w:w="1792" w:type="dxa"/>
          </w:tcPr>
          <w:p w:rsidR="00535BE7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Add the complete protein</w:t>
            </w:r>
          </w:p>
          <w:p w:rsidR="00535BE7" w:rsidRPr="00DB71C1" w:rsidRDefault="00535BE7" w:rsidP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b/>
                <w:color w:val="FF0000"/>
                <w:sz w:val="16"/>
                <w:szCs w:val="16"/>
              </w:rPr>
              <w:t>Figure</w:t>
            </w:r>
            <w:r>
              <w:rPr>
                <w:rFonts w:ascii="Arial Narrow" w:hAnsi="Arial Narrow"/>
                <w:b/>
                <w:color w:val="FF0000"/>
                <w:sz w:val="16"/>
                <w:szCs w:val="16"/>
              </w:rPr>
              <w:t>2</w:t>
            </w:r>
            <w:r w:rsidRPr="00535BE7">
              <w:rPr>
                <w:rFonts w:ascii="Arial Narrow" w:hAnsi="Arial Narrow"/>
                <w:b/>
                <w:color w:val="FF0000"/>
                <w:sz w:val="16"/>
                <w:szCs w:val="16"/>
              </w:rPr>
              <w:t>.jpg</w:t>
            </w:r>
          </w:p>
        </w:tc>
      </w:tr>
      <w:tr w:rsidR="00535BE7" w:rsidTr="00DB71C1">
        <w:tc>
          <w:tcPr>
            <w:tcW w:w="2095" w:type="dxa"/>
            <w:vMerge/>
            <w:tcBorders>
              <w:bottom w:val="nil"/>
            </w:tcBorders>
            <w:shd w:val="clear" w:color="auto" w:fill="D6E3BC" w:themeFill="accent3" w:themeFillTint="66"/>
          </w:tcPr>
          <w:p w:rsidR="00535BE7" w:rsidRDefault="00535BE7"/>
        </w:tc>
        <w:tc>
          <w:tcPr>
            <w:tcW w:w="608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5</w:t>
            </w:r>
          </w:p>
        </w:tc>
        <w:tc>
          <w:tcPr>
            <w:tcW w:w="1110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PyMOL</w:t>
            </w:r>
          </w:p>
        </w:tc>
        <w:tc>
          <w:tcPr>
            <w:tcW w:w="3066" w:type="dxa"/>
          </w:tcPr>
          <w:p w:rsidR="00535BE7" w:rsidRPr="00535BE7" w:rsidRDefault="00535BE7" w:rsidP="002C1D4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"sele/A/modify/around/residues within 4 Å"</w:t>
            </w:r>
          </w:p>
          <w:p w:rsidR="00535BE7" w:rsidRPr="00535BE7" w:rsidRDefault="00535BE7" w:rsidP="002C1D47">
            <w:pPr>
              <w:rPr>
                <w:rFonts w:ascii="Arial Narrow" w:hAnsi="Arial Narrow"/>
                <w:i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"Sele/S/sticks"</w:t>
            </w:r>
          </w:p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 w:rsidRPr="00535BE7">
              <w:rPr>
                <w:rFonts w:ascii="Arial Narrow" w:hAnsi="Arial Narrow"/>
                <w:i/>
                <w:color w:val="0070C0"/>
                <w:sz w:val="16"/>
                <w:szCs w:val="16"/>
              </w:rPr>
              <w:t>"Sele/C/yellow/yellow"</w:t>
            </w:r>
          </w:p>
        </w:tc>
        <w:tc>
          <w:tcPr>
            <w:tcW w:w="1930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Show the side-chains</w:t>
            </w:r>
          </w:p>
        </w:tc>
        <w:tc>
          <w:tcPr>
            <w:tcW w:w="1792" w:type="dxa"/>
          </w:tcPr>
          <w:p w:rsidR="00535BE7" w:rsidRPr="00DB71C1" w:rsidRDefault="00535BE7" w:rsidP="002C1D4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  <w:r>
              <w:rPr>
                <w:rFonts w:ascii="Arial Narrow" w:hAnsi="Arial Narrow"/>
                <w:color w:val="0070C0"/>
                <w:sz w:val="16"/>
                <w:szCs w:val="16"/>
              </w:rPr>
              <w:t>Confirm DW and PyMOL structures coincide</w:t>
            </w:r>
          </w:p>
        </w:tc>
      </w:tr>
      <w:tr w:rsidR="00535BE7" w:rsidTr="00DB71C1">
        <w:tc>
          <w:tcPr>
            <w:tcW w:w="2095" w:type="dxa"/>
            <w:tcBorders>
              <w:top w:val="nil"/>
            </w:tcBorders>
            <w:shd w:val="clear" w:color="auto" w:fill="D6E3BC" w:themeFill="accent3" w:themeFillTint="66"/>
          </w:tcPr>
          <w:p w:rsidR="00535BE7" w:rsidRDefault="00535BE7"/>
        </w:tc>
        <w:tc>
          <w:tcPr>
            <w:tcW w:w="608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111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3066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1930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  <w:tc>
          <w:tcPr>
            <w:tcW w:w="1792" w:type="dxa"/>
          </w:tcPr>
          <w:p w:rsidR="00535BE7" w:rsidRPr="00DB71C1" w:rsidRDefault="00535BE7">
            <w:pPr>
              <w:rPr>
                <w:rFonts w:ascii="Arial Narrow" w:hAnsi="Arial Narrow"/>
                <w:color w:val="0070C0"/>
                <w:sz w:val="16"/>
                <w:szCs w:val="16"/>
              </w:rPr>
            </w:pPr>
          </w:p>
        </w:tc>
      </w:tr>
    </w:tbl>
    <w:p w:rsidR="008E2D6B" w:rsidRPr="00DB71C1" w:rsidRDefault="00DB71C1">
      <w:pPr>
        <w:rPr>
          <w:sz w:val="16"/>
          <w:szCs w:val="16"/>
        </w:rPr>
      </w:pPr>
      <w:r>
        <w:rPr>
          <w:rFonts w:ascii="Arial Narrow" w:hAnsi="Arial Narrow"/>
          <w:color w:val="0070C0"/>
          <w:sz w:val="16"/>
          <w:szCs w:val="16"/>
        </w:rPr>
        <w:t xml:space="preserve">+++, </w:t>
      </w:r>
      <w:r w:rsidRPr="00DB71C1">
        <w:rPr>
          <w:rFonts w:ascii="Arial Narrow" w:hAnsi="Arial Narrow"/>
          <w:color w:val="0070C0"/>
          <w:sz w:val="16"/>
          <w:szCs w:val="16"/>
        </w:rPr>
        <w:t xml:space="preserve">You could open the </w:t>
      </w:r>
      <w:r w:rsidRPr="00DB71C1">
        <w:rPr>
          <w:rFonts w:ascii="Arial Narrow" w:hAnsi="Arial Narrow"/>
          <w:i/>
          <w:color w:val="0070C0"/>
          <w:sz w:val="16"/>
          <w:szCs w:val="16"/>
        </w:rPr>
        <w:t>*</w:t>
      </w:r>
      <w:r w:rsidRPr="00DB71C1">
        <w:rPr>
          <w:rFonts w:ascii="Arial Narrow" w:hAnsi="Arial Narrow"/>
          <w:b/>
          <w:i/>
          <w:color w:val="0070C0"/>
          <w:sz w:val="16"/>
          <w:szCs w:val="16"/>
        </w:rPr>
        <w:t>out.sdf</w:t>
      </w:r>
      <w:r w:rsidRPr="00DB71C1">
        <w:rPr>
          <w:rFonts w:ascii="Arial Narrow" w:hAnsi="Arial Narrow"/>
          <w:b/>
          <w:color w:val="0070C0"/>
          <w:sz w:val="16"/>
          <w:szCs w:val="16"/>
        </w:rPr>
        <w:t xml:space="preserve"> </w:t>
      </w:r>
      <w:r w:rsidRPr="00DB71C1">
        <w:rPr>
          <w:rFonts w:ascii="Arial Narrow" w:hAnsi="Arial Narrow"/>
          <w:color w:val="0070C0"/>
          <w:sz w:val="16"/>
          <w:szCs w:val="16"/>
        </w:rPr>
        <w:t xml:space="preserve">file in </w:t>
      </w:r>
      <w:r w:rsidRPr="00DB71C1">
        <w:rPr>
          <w:rFonts w:ascii="Arial Narrow" w:eastAsia="Calibri" w:hAnsi="Arial Narrow" w:cs="LprglsSTIX-Regular"/>
          <w:color w:val="0070C0"/>
          <w:sz w:val="16"/>
          <w:szCs w:val="16"/>
        </w:rPr>
        <w:t>MolSoft (ICM Molbrowser vs3.9-1bWin64bit,</w:t>
      </w:r>
      <w:r w:rsidRPr="00DB71C1">
        <w:rPr>
          <w:rFonts w:ascii="Arial Narrow" w:hAnsi="Arial Narrow"/>
          <w:color w:val="0070C0"/>
          <w:sz w:val="16"/>
          <w:szCs w:val="16"/>
        </w:rPr>
        <w:t xml:space="preserve"> </w:t>
      </w:r>
      <w:hyperlink r:id="rId5" w:history="1">
        <w:r w:rsidRPr="00DB71C1">
          <w:rPr>
            <w:rStyle w:val="Hipervnculo"/>
            <w:rFonts w:ascii="Arial Narrow" w:eastAsia="Calibri" w:hAnsi="Arial Narrow" w:cs="LprglsSTIX-Regular"/>
            <w:color w:val="0070C0"/>
            <w:sz w:val="16"/>
            <w:szCs w:val="16"/>
          </w:rPr>
          <w:t>https://www.molsoft.com/download.html</w:t>
        </w:r>
      </w:hyperlink>
      <w:r w:rsidRPr="00DB71C1">
        <w:rPr>
          <w:rFonts w:ascii="Arial Narrow" w:eastAsia="Calibri" w:hAnsi="Arial Narrow" w:cs="LprglsSTIX-Regular"/>
          <w:color w:val="0070C0"/>
          <w:sz w:val="16"/>
          <w:szCs w:val="16"/>
        </w:rPr>
        <w:t>),</w:t>
      </w:r>
      <w:r w:rsidRPr="00DB71C1">
        <w:rPr>
          <w:rFonts w:ascii="Arial Narrow" w:hAnsi="Arial Narrow"/>
          <w:color w:val="0070C0"/>
          <w:sz w:val="16"/>
          <w:szCs w:val="16"/>
        </w:rPr>
        <w:t xml:space="preserve"> </w:t>
      </w:r>
      <w:r w:rsidRPr="00DB71C1">
        <w:rPr>
          <w:rFonts w:ascii="Arial Narrow" w:eastAsia="Calibri" w:hAnsi="Arial Narrow"/>
          <w:color w:val="0070C0"/>
          <w:sz w:val="16"/>
          <w:szCs w:val="16"/>
        </w:rPr>
        <w:t xml:space="preserve">Discover Studio Visualizer v21.1.0.20298 (Dassault Systemes Biovia Corp, 2020, </w:t>
      </w:r>
      <w:hyperlink r:id="rId6" w:history="1">
        <w:r w:rsidRPr="00DB71C1">
          <w:rPr>
            <w:rStyle w:val="Hipervnculo"/>
            <w:rFonts w:ascii="Arial Narrow" w:eastAsia="Calibri" w:hAnsi="Arial Narrow"/>
            <w:color w:val="0070C0"/>
            <w:sz w:val="16"/>
            <w:szCs w:val="16"/>
          </w:rPr>
          <w:t>https://discover.3ds.com/discovery-studio-visualizer-download</w:t>
        </w:r>
      </w:hyperlink>
      <w:r w:rsidRPr="00DB71C1">
        <w:rPr>
          <w:rFonts w:ascii="Arial Narrow" w:eastAsia="Calibri" w:hAnsi="Arial Narrow"/>
          <w:color w:val="0070C0"/>
          <w:sz w:val="16"/>
          <w:szCs w:val="16"/>
        </w:rPr>
        <w:t>) and/or PyMOL 2.5.3 (</w:t>
      </w:r>
      <w:hyperlink r:id="rId7" w:history="1">
        <w:r w:rsidRPr="00DB71C1">
          <w:rPr>
            <w:rFonts w:ascii="Arial Narrow" w:eastAsia="Calibri" w:hAnsi="Arial Narrow"/>
            <w:color w:val="0070C0"/>
            <w:sz w:val="16"/>
            <w:szCs w:val="16"/>
            <w:u w:val="single"/>
          </w:rPr>
          <w:t>https://www.pymol.org/</w:t>
        </w:r>
      </w:hyperlink>
      <w:r w:rsidRPr="00DB71C1">
        <w:rPr>
          <w:rFonts w:ascii="Arial Narrow" w:eastAsia="Calibri" w:hAnsi="Arial Narrow"/>
          <w:color w:val="0070C0"/>
          <w:sz w:val="16"/>
          <w:szCs w:val="16"/>
        </w:rPr>
        <w:t xml:space="preserve">) </w:t>
      </w:r>
      <w:r w:rsidRPr="00DB71C1">
        <w:rPr>
          <w:rFonts w:ascii="Arial Narrow" w:hAnsi="Arial Narrow"/>
          <w:color w:val="0070C0"/>
          <w:sz w:val="16"/>
          <w:szCs w:val="16"/>
        </w:rPr>
        <w:t>to see if the Protein_Cavity and the Natural_Ligand are present</w:t>
      </w:r>
    </w:p>
    <w:sectPr w:rsidR="008E2D6B" w:rsidRPr="00DB71C1" w:rsidSect="00CA5A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prglsSTIX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A2F"/>
    <w:rsid w:val="000111A5"/>
    <w:rsid w:val="00323844"/>
    <w:rsid w:val="00535BE7"/>
    <w:rsid w:val="006514F9"/>
    <w:rsid w:val="006540FA"/>
    <w:rsid w:val="00767F73"/>
    <w:rsid w:val="008E2D6B"/>
    <w:rsid w:val="009019A5"/>
    <w:rsid w:val="00A14CC7"/>
    <w:rsid w:val="00AF337C"/>
    <w:rsid w:val="00B35454"/>
    <w:rsid w:val="00CA5A2F"/>
    <w:rsid w:val="00CB54E8"/>
    <w:rsid w:val="00DB71C1"/>
    <w:rsid w:val="00F5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4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A5A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DB71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4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A5A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DB71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ymol.org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cover.3ds.com/discovery-studio-visualizer-download" TargetMode="External"/><Relationship Id="rId5" Type="http://schemas.openxmlformats.org/officeDocument/2006/relationships/hyperlink" Target="https://www.molsoft.com/download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</Pages>
  <Words>534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JCOLL</dc:creator>
  <cp:lastModifiedBy>JCOLL</cp:lastModifiedBy>
  <cp:revision>14</cp:revision>
  <dcterms:created xsi:type="dcterms:W3CDTF">2023-02-02T19:32:00Z</dcterms:created>
  <dcterms:modified xsi:type="dcterms:W3CDTF">2023-02-03T10:27:00Z</dcterms:modified>
</cp:coreProperties>
</file>